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9AF" w:rsidRPr="007A0459" w:rsidRDefault="00BC79AF" w:rsidP="00BC79AF">
      <w:pPr>
        <w:tabs>
          <w:tab w:val="left" w:pos="8265"/>
        </w:tabs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:rsidR="000419BE" w:rsidRPr="000419BE" w:rsidRDefault="000419BE" w:rsidP="000419BE">
      <w:pPr>
        <w:jc w:val="center"/>
        <w:rPr>
          <w:rFonts w:asciiTheme="minorHAnsi" w:hAnsiTheme="minorHAnsi" w:cs="Arial"/>
          <w:b/>
          <w:sz w:val="40"/>
          <w:szCs w:val="24"/>
        </w:rPr>
      </w:pPr>
      <w:r w:rsidRPr="000419BE">
        <w:rPr>
          <w:rFonts w:asciiTheme="minorHAnsi" w:hAnsiTheme="minorHAnsi" w:cs="Arial"/>
          <w:b/>
          <w:sz w:val="40"/>
          <w:szCs w:val="24"/>
        </w:rPr>
        <w:t>NOTICE TO THE PUBLIC REGARDING</w:t>
      </w:r>
      <w:r w:rsidRPr="000419BE">
        <w:rPr>
          <w:rFonts w:asciiTheme="minorHAnsi" w:hAnsiTheme="minorHAnsi" w:cs="Arial"/>
          <w:b/>
          <w:sz w:val="40"/>
          <w:szCs w:val="24"/>
        </w:rPr>
        <w:br/>
        <w:t>ABUSE, NEGLECT AND EXPLOITATION</w:t>
      </w:r>
    </w:p>
    <w:p w:rsidR="000419BE" w:rsidRPr="000419BE" w:rsidRDefault="000419BE" w:rsidP="000419BE">
      <w:pPr>
        <w:jc w:val="center"/>
        <w:rPr>
          <w:rFonts w:asciiTheme="minorHAnsi" w:hAnsiTheme="minorHAnsi" w:cs="Arial"/>
          <w:sz w:val="40"/>
          <w:szCs w:val="24"/>
        </w:rPr>
      </w:pP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  <w:r w:rsidRPr="000419BE">
        <w:rPr>
          <w:rFonts w:asciiTheme="minorHAnsi" w:hAnsiTheme="minorHAnsi" w:cs="Arial"/>
          <w:sz w:val="22"/>
          <w:szCs w:val="24"/>
        </w:rPr>
        <w:t xml:space="preserve">The Texas Juvenile </w:t>
      </w:r>
      <w:r>
        <w:rPr>
          <w:rFonts w:asciiTheme="minorHAnsi" w:hAnsiTheme="minorHAnsi" w:cs="Arial"/>
          <w:sz w:val="22"/>
          <w:szCs w:val="24"/>
        </w:rPr>
        <w:t>Justice Department (TJJD)</w:t>
      </w:r>
      <w:r w:rsidRPr="000419BE">
        <w:rPr>
          <w:rFonts w:asciiTheme="minorHAnsi" w:hAnsiTheme="minorHAnsi" w:cs="Arial"/>
          <w:sz w:val="22"/>
          <w:szCs w:val="24"/>
        </w:rPr>
        <w:t xml:space="preserve"> investigates alleg</w:t>
      </w:r>
      <w:r w:rsidR="00AE39AF">
        <w:rPr>
          <w:rFonts w:asciiTheme="minorHAnsi" w:hAnsiTheme="minorHAnsi" w:cs="Arial"/>
          <w:sz w:val="22"/>
          <w:szCs w:val="24"/>
        </w:rPr>
        <w:t xml:space="preserve">ed incidents </w:t>
      </w:r>
      <w:r w:rsidRPr="000419BE">
        <w:rPr>
          <w:rFonts w:asciiTheme="minorHAnsi" w:hAnsiTheme="minorHAnsi" w:cs="Arial"/>
          <w:sz w:val="22"/>
          <w:szCs w:val="24"/>
        </w:rPr>
        <w:t>of abuse, neglect and exploitation in juvenile justice facilities</w:t>
      </w:r>
      <w:r w:rsidR="00AE39AF">
        <w:rPr>
          <w:rFonts w:asciiTheme="minorHAnsi" w:hAnsiTheme="minorHAnsi" w:cs="Arial"/>
          <w:sz w:val="22"/>
          <w:szCs w:val="24"/>
        </w:rPr>
        <w:t>, including</w:t>
      </w:r>
      <w:r w:rsidRPr="000419BE">
        <w:rPr>
          <w:rFonts w:asciiTheme="minorHAnsi" w:hAnsiTheme="minorHAnsi" w:cs="Arial"/>
          <w:sz w:val="22"/>
          <w:szCs w:val="24"/>
        </w:rPr>
        <w:t xml:space="preserve"> public or private short-term juvenile pre-adjudication secure detention facilities (holdovers); public or private juvenile pre-adjudication secure detention facilities; public or private juvenile post-adjudication secure correctional facilities</w:t>
      </w:r>
      <w:r w:rsidR="00AE39AF">
        <w:rPr>
          <w:rFonts w:asciiTheme="minorHAnsi" w:hAnsiTheme="minorHAnsi" w:cs="Arial"/>
          <w:sz w:val="22"/>
          <w:szCs w:val="24"/>
        </w:rPr>
        <w:t>; and,</w:t>
      </w:r>
      <w:r w:rsidRPr="000419BE">
        <w:rPr>
          <w:rFonts w:asciiTheme="minorHAnsi" w:hAnsiTheme="minorHAnsi" w:cs="Arial"/>
          <w:sz w:val="22"/>
          <w:szCs w:val="24"/>
        </w:rPr>
        <w:t xml:space="preserve"> public or private non-secure juvenile residential treatment facilities that are not </w:t>
      </w:r>
      <w:r w:rsidR="00AE39AF">
        <w:rPr>
          <w:rFonts w:asciiTheme="minorHAnsi" w:hAnsiTheme="minorHAnsi" w:cs="Arial"/>
          <w:sz w:val="22"/>
          <w:szCs w:val="24"/>
        </w:rPr>
        <w:t xml:space="preserve">solely </w:t>
      </w:r>
      <w:r w:rsidRPr="000419BE">
        <w:rPr>
          <w:rFonts w:asciiTheme="minorHAnsi" w:hAnsiTheme="minorHAnsi" w:cs="Arial"/>
          <w:sz w:val="22"/>
          <w:szCs w:val="24"/>
        </w:rPr>
        <w:t>licensed by the Texas Department of Family and Protective Services or Department of State Health Services.</w:t>
      </w: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  <w:r w:rsidRPr="000419BE">
        <w:rPr>
          <w:rFonts w:asciiTheme="minorHAnsi" w:hAnsiTheme="minorHAnsi" w:cs="Arial"/>
          <w:sz w:val="22"/>
          <w:szCs w:val="24"/>
        </w:rPr>
        <w:t xml:space="preserve">The </w:t>
      </w:r>
      <w:r>
        <w:rPr>
          <w:rFonts w:asciiTheme="minorHAnsi" w:hAnsiTheme="minorHAnsi" w:cs="Arial"/>
          <w:sz w:val="22"/>
          <w:szCs w:val="24"/>
        </w:rPr>
        <w:t>TJJD</w:t>
      </w:r>
      <w:r w:rsidR="00AE39AF">
        <w:rPr>
          <w:rFonts w:asciiTheme="minorHAnsi" w:hAnsiTheme="minorHAnsi" w:cs="Arial"/>
          <w:sz w:val="22"/>
          <w:szCs w:val="24"/>
        </w:rPr>
        <w:t xml:space="preserve"> also</w:t>
      </w:r>
      <w:r w:rsidRPr="000419BE">
        <w:rPr>
          <w:rFonts w:asciiTheme="minorHAnsi" w:hAnsiTheme="minorHAnsi" w:cs="Arial"/>
          <w:sz w:val="22"/>
          <w:szCs w:val="24"/>
        </w:rPr>
        <w:t xml:space="preserve"> investigates alleg</w:t>
      </w:r>
      <w:r w:rsidR="00AE39AF">
        <w:rPr>
          <w:rFonts w:asciiTheme="minorHAnsi" w:hAnsiTheme="minorHAnsi" w:cs="Arial"/>
          <w:sz w:val="22"/>
          <w:szCs w:val="24"/>
        </w:rPr>
        <w:t>ed incidents</w:t>
      </w:r>
      <w:r w:rsidRPr="000419BE">
        <w:rPr>
          <w:rFonts w:asciiTheme="minorHAnsi" w:hAnsiTheme="minorHAnsi" w:cs="Arial"/>
          <w:sz w:val="22"/>
          <w:szCs w:val="24"/>
        </w:rPr>
        <w:t xml:space="preserve"> of abuse, neglect and exploitation in juvenile justice</w:t>
      </w:r>
      <w:r w:rsidR="00AE39AF">
        <w:rPr>
          <w:rFonts w:asciiTheme="minorHAnsi" w:hAnsiTheme="minorHAnsi" w:cs="Arial"/>
          <w:sz w:val="22"/>
          <w:szCs w:val="24"/>
        </w:rPr>
        <w:t xml:space="preserve"> departments and</w:t>
      </w:r>
      <w:r w:rsidRPr="000419BE">
        <w:rPr>
          <w:rFonts w:asciiTheme="minorHAnsi" w:hAnsiTheme="minorHAnsi" w:cs="Arial"/>
          <w:sz w:val="22"/>
          <w:szCs w:val="24"/>
        </w:rPr>
        <w:t xml:space="preserve"> programs</w:t>
      </w:r>
      <w:r w:rsidR="00AE39AF">
        <w:rPr>
          <w:rFonts w:asciiTheme="minorHAnsi" w:hAnsiTheme="minorHAnsi" w:cs="Arial"/>
          <w:sz w:val="22"/>
          <w:szCs w:val="24"/>
        </w:rPr>
        <w:t>,</w:t>
      </w:r>
      <w:r w:rsidRPr="000419BE">
        <w:rPr>
          <w:rFonts w:asciiTheme="minorHAnsi" w:hAnsiTheme="minorHAnsi" w:cs="Arial"/>
          <w:sz w:val="22"/>
          <w:szCs w:val="24"/>
        </w:rPr>
        <w:t xml:space="preserve"> including juvenile justice alternative education programs </w:t>
      </w:r>
      <w:r w:rsidR="00AE39AF">
        <w:rPr>
          <w:rFonts w:asciiTheme="minorHAnsi" w:hAnsiTheme="minorHAnsi" w:cs="Arial"/>
          <w:sz w:val="22"/>
          <w:szCs w:val="24"/>
        </w:rPr>
        <w:t xml:space="preserve">(JJAEPs); </w:t>
      </w:r>
      <w:r w:rsidRPr="000419BE">
        <w:rPr>
          <w:rFonts w:asciiTheme="minorHAnsi" w:hAnsiTheme="minorHAnsi" w:cs="Arial"/>
          <w:sz w:val="22"/>
          <w:szCs w:val="24"/>
        </w:rPr>
        <w:t>and</w:t>
      </w:r>
      <w:r w:rsidR="00AE39AF">
        <w:rPr>
          <w:rFonts w:asciiTheme="minorHAnsi" w:hAnsiTheme="minorHAnsi" w:cs="Arial"/>
          <w:sz w:val="22"/>
          <w:szCs w:val="24"/>
        </w:rPr>
        <w:t>,</w:t>
      </w:r>
      <w:r w:rsidRPr="000419BE">
        <w:rPr>
          <w:rFonts w:asciiTheme="minorHAnsi" w:hAnsiTheme="minorHAnsi" w:cs="Arial"/>
          <w:sz w:val="22"/>
          <w:szCs w:val="24"/>
        </w:rPr>
        <w:t xml:space="preserve"> non-residential programs that serve juvenile offenders under the jurisdiction of the juvenile court.</w:t>
      </w: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  <w:r w:rsidRPr="000419BE">
        <w:rPr>
          <w:rFonts w:asciiTheme="minorHAnsi" w:hAnsiTheme="minorHAnsi" w:cs="Arial"/>
          <w:sz w:val="22"/>
          <w:szCs w:val="24"/>
        </w:rPr>
        <w:t>If you are a member of the public and you have a concern or complaint regarding the health and safety of a juvenile in a juvenile justice facility or program, please conta</w:t>
      </w:r>
      <w:r>
        <w:rPr>
          <w:rFonts w:asciiTheme="minorHAnsi" w:hAnsiTheme="minorHAnsi" w:cs="Arial"/>
          <w:sz w:val="22"/>
          <w:szCs w:val="24"/>
        </w:rPr>
        <w:t>ct</w:t>
      </w:r>
      <w:r w:rsidR="00AE39AF">
        <w:rPr>
          <w:rFonts w:asciiTheme="minorHAnsi" w:hAnsiTheme="minorHAnsi" w:cs="Arial"/>
          <w:sz w:val="22"/>
          <w:szCs w:val="24"/>
        </w:rPr>
        <w:t xml:space="preserve"> the</w:t>
      </w:r>
      <w:r>
        <w:rPr>
          <w:rFonts w:asciiTheme="minorHAnsi" w:hAnsiTheme="minorHAnsi" w:cs="Arial"/>
          <w:sz w:val="22"/>
          <w:szCs w:val="24"/>
        </w:rPr>
        <w:t xml:space="preserve"> TJJD</w:t>
      </w:r>
      <w:r w:rsidRPr="000419BE">
        <w:rPr>
          <w:rFonts w:asciiTheme="minorHAnsi" w:hAnsiTheme="minorHAnsi" w:cs="Arial"/>
          <w:sz w:val="22"/>
          <w:szCs w:val="24"/>
        </w:rPr>
        <w:t xml:space="preserve"> at the following TOLL FREE number:</w:t>
      </w: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</w:p>
    <w:p w:rsidR="000419BE" w:rsidRPr="000419BE" w:rsidRDefault="000419BE" w:rsidP="000419BE">
      <w:pPr>
        <w:jc w:val="center"/>
        <w:rPr>
          <w:rFonts w:asciiTheme="minorHAnsi" w:hAnsiTheme="minorHAnsi" w:cs="Arial"/>
          <w:b/>
          <w:sz w:val="44"/>
          <w:szCs w:val="24"/>
        </w:rPr>
      </w:pPr>
      <w:r w:rsidRPr="000419BE">
        <w:rPr>
          <w:rFonts w:asciiTheme="minorHAnsi" w:hAnsiTheme="minorHAnsi" w:cs="Arial"/>
          <w:b/>
          <w:sz w:val="44"/>
          <w:szCs w:val="24"/>
        </w:rPr>
        <w:t>1-877-786-7263</w:t>
      </w:r>
    </w:p>
    <w:p w:rsidR="000419BE" w:rsidRPr="000419BE" w:rsidRDefault="000419BE" w:rsidP="000419BE">
      <w:pPr>
        <w:jc w:val="center"/>
        <w:rPr>
          <w:rFonts w:asciiTheme="minorHAnsi" w:hAnsiTheme="minorHAnsi" w:cs="Arial"/>
          <w:b/>
          <w:sz w:val="44"/>
          <w:szCs w:val="24"/>
        </w:rPr>
      </w:pPr>
      <w:r w:rsidRPr="000419BE">
        <w:rPr>
          <w:rFonts w:asciiTheme="minorHAnsi" w:hAnsiTheme="minorHAnsi" w:cs="Arial"/>
          <w:b/>
          <w:sz w:val="44"/>
          <w:szCs w:val="24"/>
        </w:rPr>
        <w:t>(1-877- STOP ANE)</w:t>
      </w: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  <w:r>
        <w:rPr>
          <w:rFonts w:asciiTheme="minorHAnsi" w:hAnsiTheme="minorHAnsi" w:cs="Arial"/>
          <w:sz w:val="22"/>
          <w:szCs w:val="24"/>
        </w:rPr>
        <w:t>TJJD</w:t>
      </w:r>
      <w:r w:rsidRPr="000419BE">
        <w:rPr>
          <w:rFonts w:asciiTheme="minorHAnsi" w:hAnsiTheme="minorHAnsi" w:cs="Arial"/>
          <w:sz w:val="22"/>
          <w:szCs w:val="24"/>
        </w:rPr>
        <w:t xml:space="preserve"> investigation</w:t>
      </w:r>
      <w:r w:rsidR="00AE39AF">
        <w:rPr>
          <w:rFonts w:asciiTheme="minorHAnsi" w:hAnsiTheme="minorHAnsi" w:cs="Arial"/>
          <w:sz w:val="22"/>
          <w:szCs w:val="24"/>
        </w:rPr>
        <w:t>s are</w:t>
      </w:r>
      <w:r w:rsidRPr="000419BE">
        <w:rPr>
          <w:rFonts w:asciiTheme="minorHAnsi" w:hAnsiTheme="minorHAnsi" w:cs="Arial"/>
          <w:sz w:val="22"/>
          <w:szCs w:val="24"/>
        </w:rPr>
        <w:t xml:space="preserve"> limited to whether an alleg</w:t>
      </w:r>
      <w:r w:rsidR="00AE39AF">
        <w:rPr>
          <w:rFonts w:asciiTheme="minorHAnsi" w:hAnsiTheme="minorHAnsi" w:cs="Arial"/>
          <w:sz w:val="22"/>
          <w:szCs w:val="24"/>
        </w:rPr>
        <w:t>ed</w:t>
      </w:r>
      <w:r w:rsidRPr="000419BE">
        <w:rPr>
          <w:rFonts w:asciiTheme="minorHAnsi" w:hAnsiTheme="minorHAnsi" w:cs="Arial"/>
          <w:sz w:val="22"/>
          <w:szCs w:val="24"/>
        </w:rPr>
        <w:t xml:space="preserve"> incident of abuse, neglect or exploitation occurred based on the statutory definitions of abuse, neglect and exploitation.  Investigators will not address the appropriateness of a disposition by the juvenile court and do not have the authority to override an order issued by a juvenile court.</w:t>
      </w: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</w:p>
    <w:p w:rsidR="000419BE" w:rsidRPr="000419BE" w:rsidRDefault="000419BE" w:rsidP="000419BE">
      <w:pPr>
        <w:rPr>
          <w:rFonts w:asciiTheme="minorHAnsi" w:hAnsiTheme="minorHAnsi" w:cs="Arial"/>
          <w:sz w:val="22"/>
          <w:szCs w:val="24"/>
        </w:rPr>
      </w:pPr>
      <w:r w:rsidRPr="000419BE">
        <w:rPr>
          <w:rFonts w:asciiTheme="minorHAnsi" w:hAnsiTheme="minorHAnsi" w:cs="Arial"/>
          <w:sz w:val="22"/>
          <w:szCs w:val="24"/>
        </w:rPr>
        <w:t>For more information, please contact an investigator at the Texas Juvenile</w:t>
      </w:r>
      <w:r>
        <w:rPr>
          <w:rFonts w:asciiTheme="minorHAnsi" w:hAnsiTheme="minorHAnsi" w:cs="Arial"/>
          <w:sz w:val="22"/>
          <w:szCs w:val="24"/>
        </w:rPr>
        <w:t xml:space="preserve"> Justice Department</w:t>
      </w:r>
      <w:r w:rsidRPr="000419BE">
        <w:rPr>
          <w:rFonts w:asciiTheme="minorHAnsi" w:hAnsiTheme="minorHAnsi" w:cs="Arial"/>
          <w:sz w:val="22"/>
          <w:szCs w:val="24"/>
        </w:rPr>
        <w:t xml:space="preserve"> at (512) 4</w:t>
      </w:r>
      <w:r>
        <w:rPr>
          <w:rFonts w:asciiTheme="minorHAnsi" w:hAnsiTheme="minorHAnsi" w:cs="Arial"/>
          <w:sz w:val="22"/>
          <w:szCs w:val="24"/>
        </w:rPr>
        <w:t>90-7126 or 512-490-7230</w:t>
      </w:r>
      <w:r w:rsidRPr="000419BE">
        <w:rPr>
          <w:rFonts w:asciiTheme="minorHAnsi" w:hAnsiTheme="minorHAnsi" w:cs="Arial"/>
          <w:sz w:val="22"/>
          <w:szCs w:val="24"/>
        </w:rPr>
        <w:t>.</w:t>
      </w:r>
    </w:p>
    <w:p w:rsidR="00BC79AF" w:rsidRPr="000419BE" w:rsidRDefault="00BC79AF" w:rsidP="00BC79AF">
      <w:pPr>
        <w:rPr>
          <w:rFonts w:asciiTheme="minorHAnsi" w:hAnsiTheme="minorHAnsi"/>
          <w:b/>
          <w:sz w:val="22"/>
          <w:szCs w:val="22"/>
        </w:rPr>
      </w:pPr>
    </w:p>
    <w:sectPr w:rsidR="00BC79AF" w:rsidRPr="000419BE" w:rsidSect="00B655D1">
      <w:headerReference w:type="default" r:id="rId7"/>
      <w:footerReference w:type="default" r:id="rId8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D64" w:rsidRDefault="00EB6D64" w:rsidP="00CF1ABF">
      <w:r>
        <w:separator/>
      </w:r>
    </w:p>
  </w:endnote>
  <w:endnote w:type="continuationSeparator" w:id="0">
    <w:p w:rsidR="00EB6D64" w:rsidRDefault="00EB6D64" w:rsidP="00CF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5587F4F-547A-4FFC-877F-2C9F6863C442}"/>
    <w:embedBold r:id="rId2" w:fontKey="{7492D143-8995-4292-8CCC-2ED52AF9A19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ABF" w:rsidRPr="00DA697C" w:rsidRDefault="00DA697C" w:rsidP="00DA697C">
    <w:pPr>
      <w:pStyle w:val="Footer"/>
      <w:rPr>
        <w:sz w:val="18"/>
      </w:rPr>
    </w:pPr>
    <w:r>
      <w:tab/>
    </w:r>
    <w:r>
      <w:tab/>
    </w:r>
    <w:r w:rsidRPr="00DA697C">
      <w:rPr>
        <w:sz w:val="18"/>
      </w:rPr>
      <w:t>AID-0</w:t>
    </w:r>
    <w:r w:rsidR="000419BE">
      <w:rPr>
        <w:sz w:val="18"/>
      </w:rPr>
      <w:t>7</w:t>
    </w:r>
    <w:r w:rsidRPr="00DA697C">
      <w:rPr>
        <w:sz w:val="18"/>
      </w:rPr>
      <w:t>-</w:t>
    </w:r>
    <w:r w:rsidR="000419BE">
      <w:rPr>
        <w:sz w:val="18"/>
      </w:rPr>
      <w:t>1</w:t>
    </w:r>
    <w:r w:rsidRPr="00DA697C">
      <w:rPr>
        <w:sz w:val="18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D64" w:rsidRDefault="00EB6D64" w:rsidP="00CF1ABF">
      <w:r>
        <w:separator/>
      </w:r>
    </w:p>
  </w:footnote>
  <w:footnote w:type="continuationSeparator" w:id="0">
    <w:p w:rsidR="00EB6D64" w:rsidRDefault="00EB6D64" w:rsidP="00CF1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ABF" w:rsidRDefault="00CF1ABF" w:rsidP="00CF1ABF">
    <w:pPr>
      <w:pStyle w:val="Header"/>
      <w:jc w:val="center"/>
    </w:pPr>
    <w:r>
      <w:rPr>
        <w:noProof/>
      </w:rPr>
      <w:drawing>
        <wp:inline distT="0" distB="0" distL="0" distR="0" wp14:anchorId="39BFC9B1" wp14:editId="0DA9648B">
          <wp:extent cx="4572000" cy="88509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JJD_logo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885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F1ABF" w:rsidRDefault="00CF1ABF" w:rsidP="00CF1ABF">
    <w:pPr>
      <w:pStyle w:val="Header"/>
      <w:jc w:val="center"/>
    </w:pPr>
  </w:p>
  <w:p w:rsidR="00CF1ABF" w:rsidRDefault="00CF1ABF" w:rsidP="00CF1ABF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55"/>
    <w:rsid w:val="000419BE"/>
    <w:rsid w:val="00065F3B"/>
    <w:rsid w:val="000E2ACA"/>
    <w:rsid w:val="00326FD5"/>
    <w:rsid w:val="00402A0C"/>
    <w:rsid w:val="00413189"/>
    <w:rsid w:val="004B3A63"/>
    <w:rsid w:val="006338CF"/>
    <w:rsid w:val="007D0855"/>
    <w:rsid w:val="00851221"/>
    <w:rsid w:val="00A5584B"/>
    <w:rsid w:val="00AE39AF"/>
    <w:rsid w:val="00B116E4"/>
    <w:rsid w:val="00B655D1"/>
    <w:rsid w:val="00BC79AF"/>
    <w:rsid w:val="00CF1ABF"/>
    <w:rsid w:val="00DA697C"/>
    <w:rsid w:val="00DC4534"/>
    <w:rsid w:val="00DF2FF0"/>
    <w:rsid w:val="00EB6D64"/>
    <w:rsid w:val="00FD6BFD"/>
    <w:rsid w:val="00FE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9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AB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F1ABF"/>
  </w:style>
  <w:style w:type="paragraph" w:styleId="Footer">
    <w:name w:val="footer"/>
    <w:basedOn w:val="Normal"/>
    <w:link w:val="FooterChar"/>
    <w:uiPriority w:val="99"/>
    <w:unhideWhenUsed/>
    <w:rsid w:val="00CF1AB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F1ABF"/>
  </w:style>
  <w:style w:type="paragraph" w:styleId="BalloonText">
    <w:name w:val="Balloon Text"/>
    <w:basedOn w:val="Normal"/>
    <w:link w:val="BalloonTextChar"/>
    <w:uiPriority w:val="99"/>
    <w:semiHidden/>
    <w:unhideWhenUsed/>
    <w:rsid w:val="00CF1AB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ABF"/>
    <w:rPr>
      <w:rFonts w:ascii="Tahoma" w:hAnsi="Tahoma" w:cs="Tahoma"/>
      <w:sz w:val="16"/>
      <w:szCs w:val="16"/>
    </w:rPr>
  </w:style>
  <w:style w:type="character" w:styleId="Hyperlink">
    <w:name w:val="Hyperlink"/>
    <w:rsid w:val="00BC79A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9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AB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F1ABF"/>
  </w:style>
  <w:style w:type="paragraph" w:styleId="Footer">
    <w:name w:val="footer"/>
    <w:basedOn w:val="Normal"/>
    <w:link w:val="FooterChar"/>
    <w:uiPriority w:val="99"/>
    <w:unhideWhenUsed/>
    <w:rsid w:val="00CF1AB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F1ABF"/>
  </w:style>
  <w:style w:type="paragraph" w:styleId="BalloonText">
    <w:name w:val="Balloon Text"/>
    <w:basedOn w:val="Normal"/>
    <w:link w:val="BalloonTextChar"/>
    <w:uiPriority w:val="99"/>
    <w:semiHidden/>
    <w:unhideWhenUsed/>
    <w:rsid w:val="00CF1AB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ABF"/>
    <w:rPr>
      <w:rFonts w:ascii="Tahoma" w:hAnsi="Tahoma" w:cs="Tahoma"/>
      <w:sz w:val="16"/>
      <w:szCs w:val="16"/>
    </w:rPr>
  </w:style>
  <w:style w:type="character" w:styleId="Hyperlink">
    <w:name w:val="Hyperlink"/>
    <w:rsid w:val="00BC79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5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BD47F4-2A0D-4D05-8056-699580933770}"/>
</file>

<file path=customXml/itemProps2.xml><?xml version="1.0" encoding="utf-8"?>
<ds:datastoreItem xmlns:ds="http://schemas.openxmlformats.org/officeDocument/2006/customXml" ds:itemID="{62A1F6CF-7488-409B-962A-56F87FDA8B1E}"/>
</file>

<file path=customXml/itemProps3.xml><?xml version="1.0" encoding="utf-8"?>
<ds:datastoreItem xmlns:ds="http://schemas.openxmlformats.org/officeDocument/2006/customXml" ds:itemID="{28F327FF-D6D8-4E07-B655-D61996AFFE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Youth Commission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Spencer Lerche</dc:creator>
  <cp:lastModifiedBy>Brett Littlejohn</cp:lastModifiedBy>
  <cp:revision>2</cp:revision>
  <dcterms:created xsi:type="dcterms:W3CDTF">2016-06-08T13:55:00Z</dcterms:created>
  <dcterms:modified xsi:type="dcterms:W3CDTF">2016-06-08T13:55:00Z</dcterms:modified>
</cp:coreProperties>
</file>